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65F44579" w14:textId="77777777">
        <w:tc>
          <w:tcPr>
            <w:tcW w:w="1080" w:type="dxa"/>
            <w:vAlign w:val="center"/>
          </w:tcPr>
          <w:p w14:paraId="721180BC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70474722" w:rsidR="00424A5A" w:rsidRPr="00FB2FA4" w:rsidRDefault="00FB2FA4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254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FB2FA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FA4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FB2FA4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40F9C85" w14:textId="164B18D5" w:rsidR="00424A5A" w:rsidRPr="00FB2FA4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U</w:t>
            </w:r>
            <w:r w:rsidR="00FB2FA4" w:rsidRPr="00FB2FA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D95374">
              <w:rPr>
                <w:rFonts w:ascii="Tahoma" w:hAnsi="Tahoma" w:cs="Tahoma"/>
                <w:color w:val="0000FF"/>
                <w:sz w:val="20"/>
                <w:szCs w:val="20"/>
              </w:rPr>
              <w:t>2/23</w:t>
            </w:r>
            <w:r w:rsidR="00424A5A" w:rsidRPr="00FB2FA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</w:t>
            </w:r>
          </w:p>
        </w:tc>
      </w:tr>
      <w:tr w:rsidR="00424A5A" w:rsidRPr="00FB2FA4" w14:paraId="5EA1A9D0" w14:textId="77777777">
        <w:tc>
          <w:tcPr>
            <w:tcW w:w="1080" w:type="dxa"/>
            <w:vAlign w:val="center"/>
          </w:tcPr>
          <w:p w14:paraId="671A24C5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31BF5C74" w:rsidR="00424A5A" w:rsidRPr="00F352E5" w:rsidRDefault="007339C9" w:rsidP="007833E8">
            <w:pPr>
              <w:spacing w:before="4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gramStart"/>
            <w:r w:rsidRPr="007339C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FE38F8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7833E8" w:rsidRPr="007339C9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FB2FA4" w:rsidRPr="007339C9">
              <w:rPr>
                <w:rFonts w:ascii="Tahoma" w:hAnsi="Tahoma" w:cs="Tahoma"/>
                <w:color w:val="0000FF"/>
                <w:sz w:val="20"/>
                <w:szCs w:val="20"/>
              </w:rPr>
              <w:t>.2023</w:t>
            </w:r>
            <w:proofErr w:type="gramEnd"/>
          </w:p>
        </w:tc>
        <w:tc>
          <w:tcPr>
            <w:tcW w:w="1080" w:type="dxa"/>
            <w:vAlign w:val="center"/>
          </w:tcPr>
          <w:p w14:paraId="64F3920E" w14:textId="77777777" w:rsidR="00424A5A" w:rsidRPr="00FB2FA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71108D87" w:rsidR="00424A5A" w:rsidRPr="00FB2FA4" w:rsidRDefault="00FB2FA4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0852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0482D49A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76BA4773" w14:textId="11EBC20A" w:rsidR="00E813F4" w:rsidRPr="00FB2FA4" w:rsidRDefault="002B2762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7833E8">
        <w:rPr>
          <w:rFonts w:ascii="Tahoma" w:hAnsi="Tahoma" w:cs="Tahoma"/>
          <w:b/>
          <w:szCs w:val="20"/>
        </w:rPr>
        <w:t xml:space="preserve">Ujma 2023: Sanacije poškodb 1 na državnih cestah na koncesijskem območju 4 </w:t>
      </w:r>
      <w:proofErr w:type="gramStart"/>
      <w:r w:rsidRPr="007833E8">
        <w:rPr>
          <w:rFonts w:ascii="Tahoma" w:hAnsi="Tahoma" w:cs="Tahoma"/>
          <w:b/>
          <w:szCs w:val="20"/>
        </w:rPr>
        <w:t>Kranj</w:t>
      </w:r>
      <w:proofErr w:type="gramEnd"/>
    </w:p>
    <w:p w14:paraId="4EB52737" w14:textId="77777777" w:rsidR="00E813F4" w:rsidRPr="00FB2FA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23E169DB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najkasneje do dne </w:t>
      </w:r>
      <w:proofErr w:type="gramStart"/>
      <w:r w:rsidR="007339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2.1</w:t>
      </w:r>
      <w:r w:rsidR="00FE38F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</w:t>
      </w:r>
      <w:r w:rsidR="007339C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.2023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(5 dni)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zadeve 43001-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254/2023.</w:t>
      </w:r>
    </w:p>
    <w:p w14:paraId="7C424C03" w14:textId="087A1628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4EB0C3B6" w14:textId="33F1EDCD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072B84CB" w14:textId="77777777" w:rsidR="002B2762" w:rsidRPr="002B2762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sklopu naročila se odpravljajo posledice ujme 2023 na naslednjih odsekih:</w:t>
      </w:r>
    </w:p>
    <w:p w14:paraId="2B92261B" w14:textId="15D8498D" w:rsidR="002B2762" w:rsidRPr="00802EDE" w:rsidRDefault="002B2762" w:rsidP="00802EDE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02ED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R1-210/1106 Spodnje Jezersko – Preddvor, </w:t>
      </w:r>
    </w:p>
    <w:p w14:paraId="20CCA2CA" w14:textId="50C03413" w:rsidR="002B2762" w:rsidRPr="00802EDE" w:rsidRDefault="002B2762" w:rsidP="00802EDE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02ED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R2-410/ 1134, Križe – Kokrica,</w:t>
      </w:r>
    </w:p>
    <w:p w14:paraId="658DF613" w14:textId="50519D8C" w:rsidR="002B2762" w:rsidRPr="00802EDE" w:rsidRDefault="002B2762" w:rsidP="00802EDE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02ED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R3-634/1104 Javornik – Gorje </w:t>
      </w:r>
    </w:p>
    <w:p w14:paraId="122616D0" w14:textId="09096635" w:rsidR="002B2762" w:rsidRPr="00802EDE" w:rsidRDefault="002B2762" w:rsidP="00802EDE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02ED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R2-407/1144 Gorenja vas – Ljubljanica</w:t>
      </w:r>
    </w:p>
    <w:p w14:paraId="5A45F038" w14:textId="086A56CC" w:rsidR="002B2762" w:rsidRPr="00802EDE" w:rsidRDefault="002B2762" w:rsidP="00802EDE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02ED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R2-403/1076 Češnjica - Škofja Loka</w:t>
      </w:r>
    </w:p>
    <w:p w14:paraId="481D7932" w14:textId="647245B7" w:rsidR="002B2762" w:rsidRPr="00802EDE" w:rsidRDefault="002B2762" w:rsidP="00802EDE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02ED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R1-210/1110 Škofja Loka - Gorenja vas</w:t>
      </w:r>
    </w:p>
    <w:p w14:paraId="2DBF5FBD" w14:textId="466A8F6E" w:rsidR="002B2762" w:rsidRPr="00802EDE" w:rsidRDefault="002B2762" w:rsidP="00802EDE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802ED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R2-407/1144 Gorenja vas – Ljubljanica</w:t>
      </w:r>
    </w:p>
    <w:p w14:paraId="21C890B5" w14:textId="77777777" w:rsidR="002B2762" w:rsidRPr="002B2762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Predvidene so popravila in/ali izvedbe kamnitih </w:t>
      </w:r>
      <w:proofErr w:type="gramStart"/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zložb</w:t>
      </w:r>
      <w:proofErr w:type="gramEnd"/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podpornih/opornih konstrukcij in prepustov ureditve odvodnjavanja, sanacije voziščnih konstrukcij ter menjava jeklenih varnostnih ograj.</w:t>
      </w:r>
    </w:p>
    <w:p w14:paraId="26642854" w14:textId="37499575" w:rsidR="002B2762" w:rsidRPr="002B2762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Predvidena je tudi sanacija premostitvenih objektov</w:t>
      </w:r>
      <w:proofErr w:type="gramStart"/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</w:t>
      </w:r>
      <w:proofErr w:type="gramEnd"/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sicer:  KR0095, KR0134, KR0136, KR 0137, KR 0138, KR 0139, KR 0140, KR 0141,  KR 0143, KR 0153, KR 0154, KR 0175</w:t>
      </w:r>
      <w:r w:rsidR="001E4A5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6B6BD74F" w14:textId="77777777" w:rsidR="002B2762" w:rsidRPr="002B2762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 sklopu sanacij objektov je predvideno </w:t>
      </w:r>
      <w:proofErr w:type="spellStart"/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podbetoniranje</w:t>
      </w:r>
      <w:proofErr w:type="spellEnd"/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temeljev opornikov in kril mostov, zaščita brežin </w:t>
      </w:r>
      <w:proofErr w:type="gramStart"/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vodotokov</w:t>
      </w:r>
      <w:proofErr w:type="gramEnd"/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 </w:t>
      </w:r>
      <w:proofErr w:type="spellStart"/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skalometom</w:t>
      </w:r>
      <w:proofErr w:type="spellEnd"/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(skale v betonu) in zaščita zasipnih stožcev za oporniki.</w:t>
      </w:r>
    </w:p>
    <w:p w14:paraId="781BF45E" w14:textId="1674EDEC" w:rsidR="002B2762" w:rsidRPr="002B2762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B27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 navedenimi sanacijskimi ukrepi se bodo sanirale poškodbe na državnih cestah in objektih, ki so nastale po ujmi avgusta 2023, s čimer se bo izboljšala prometna varnost na navedenih od</w:t>
      </w:r>
      <w:r w:rsidR="00802ED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sekih.</w:t>
      </w:r>
    </w:p>
    <w:sectPr w:rsidR="002B2762" w:rsidRPr="002B2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B89B" w14:textId="77777777" w:rsidR="00D4256E" w:rsidRDefault="00D4256E">
      <w:r>
        <w:separator/>
      </w:r>
    </w:p>
  </w:endnote>
  <w:endnote w:type="continuationSeparator" w:id="0">
    <w:p w14:paraId="1D9FB9BB" w14:textId="77777777" w:rsidR="00D4256E" w:rsidRDefault="00D4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8F8E" w14:textId="77777777" w:rsidR="00D4256E" w:rsidRDefault="00D4256E">
      <w:r>
        <w:separator/>
      </w:r>
    </w:p>
  </w:footnote>
  <w:footnote w:type="continuationSeparator" w:id="0">
    <w:p w14:paraId="098D8938" w14:textId="77777777" w:rsidR="00D4256E" w:rsidRDefault="00D4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836BB"/>
    <w:rsid w:val="001E4A57"/>
    <w:rsid w:val="00216549"/>
    <w:rsid w:val="002507C2"/>
    <w:rsid w:val="00290551"/>
    <w:rsid w:val="002B0ED1"/>
    <w:rsid w:val="002B2762"/>
    <w:rsid w:val="003133A6"/>
    <w:rsid w:val="003560E2"/>
    <w:rsid w:val="003579C0"/>
    <w:rsid w:val="00424A5A"/>
    <w:rsid w:val="0044323F"/>
    <w:rsid w:val="00485FE0"/>
    <w:rsid w:val="004A2481"/>
    <w:rsid w:val="004B34B5"/>
    <w:rsid w:val="004E10B3"/>
    <w:rsid w:val="004E5EC6"/>
    <w:rsid w:val="00556816"/>
    <w:rsid w:val="00634B0D"/>
    <w:rsid w:val="00637BE6"/>
    <w:rsid w:val="007339C9"/>
    <w:rsid w:val="00744EFC"/>
    <w:rsid w:val="007833E8"/>
    <w:rsid w:val="007D21EC"/>
    <w:rsid w:val="00802EDE"/>
    <w:rsid w:val="00875686"/>
    <w:rsid w:val="008757A1"/>
    <w:rsid w:val="009B1FD9"/>
    <w:rsid w:val="00A05C73"/>
    <w:rsid w:val="00A17575"/>
    <w:rsid w:val="00AC1BB2"/>
    <w:rsid w:val="00AD3747"/>
    <w:rsid w:val="00D35B36"/>
    <w:rsid w:val="00D4256E"/>
    <w:rsid w:val="00D86784"/>
    <w:rsid w:val="00D95374"/>
    <w:rsid w:val="00DB7CDA"/>
    <w:rsid w:val="00E51016"/>
    <w:rsid w:val="00E66D5B"/>
    <w:rsid w:val="00E813F4"/>
    <w:rsid w:val="00EA1375"/>
    <w:rsid w:val="00F352E5"/>
    <w:rsid w:val="00FA1E40"/>
    <w:rsid w:val="00FB2FA4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22</TotalTime>
  <Pages>1</Pages>
  <Words>270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11</cp:revision>
  <cp:lastPrinted>2023-11-27T07:30:00Z</cp:lastPrinted>
  <dcterms:created xsi:type="dcterms:W3CDTF">2023-11-10T07:05:00Z</dcterms:created>
  <dcterms:modified xsi:type="dcterms:W3CDTF">2023-11-27T07:30:00Z</dcterms:modified>
</cp:coreProperties>
</file>